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C07" w:rsidRPr="00047225" w:rsidRDefault="00E12C07" w:rsidP="00B64AD0">
      <w:pPr>
        <w:pStyle w:val="2"/>
        <w:spacing w:before="0"/>
        <w:jc w:val="center"/>
        <w:rPr>
          <w:rFonts w:ascii="Arial" w:hAnsi="Arial" w:cs="Arial"/>
          <w:bCs w:val="0"/>
          <w:noProof/>
          <w:sz w:val="24"/>
          <w:szCs w:val="24"/>
        </w:rPr>
      </w:pPr>
      <w:r w:rsidRPr="00047225">
        <w:rPr>
          <w:rFonts w:ascii="Arial" w:hAnsi="Arial" w:cs="Arial"/>
          <w:bCs w:val="0"/>
          <w:sz w:val="24"/>
          <w:szCs w:val="24"/>
        </w:rPr>
        <w:t>ЗЕМЕЛЬНЫЙ НАЛОГ С ЮРИДИЧЕСКИХ ЛИЦ</w:t>
      </w:r>
    </w:p>
    <w:p w:rsidR="00E12C07" w:rsidRPr="00047225" w:rsidRDefault="00E12C07" w:rsidP="00B64AD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E12C07" w:rsidRPr="00047225" w:rsidRDefault="00E12C07" w:rsidP="00B64AD0">
      <w:pPr>
        <w:pStyle w:val="2"/>
        <w:spacing w:before="0"/>
        <w:ind w:firstLine="720"/>
        <w:jc w:val="both"/>
        <w:rPr>
          <w:rFonts w:ascii="Arial" w:hAnsi="Arial" w:cs="Arial"/>
          <w:bCs w:val="0"/>
          <w:sz w:val="24"/>
          <w:szCs w:val="24"/>
        </w:rPr>
      </w:pPr>
      <w:r w:rsidRPr="00047225">
        <w:rPr>
          <w:rFonts w:ascii="Arial" w:hAnsi="Arial" w:cs="Arial"/>
          <w:bCs w:val="0"/>
          <w:sz w:val="24"/>
          <w:szCs w:val="24"/>
        </w:rPr>
        <w:t>Налогоплательщики</w:t>
      </w:r>
      <w:r w:rsidR="002D4E72" w:rsidRPr="002D4E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2D4E72" w:rsidRPr="002D4E72">
        <w:rPr>
          <w:rFonts w:ascii="Arial" w:hAnsi="Arial" w:cs="Arial"/>
          <w:bCs w:val="0"/>
          <w:sz w:val="24"/>
          <w:szCs w:val="24"/>
        </w:rPr>
        <w:t>(Статья 424</w:t>
      </w:r>
      <w:r w:rsidR="002D4E72">
        <w:rPr>
          <w:rFonts w:ascii="Arial" w:hAnsi="Arial" w:cs="Arial"/>
          <w:bCs w:val="0"/>
          <w:sz w:val="24"/>
          <w:szCs w:val="24"/>
        </w:rPr>
        <w:t xml:space="preserve"> НК </w:t>
      </w:r>
      <w:proofErr w:type="spellStart"/>
      <w:r w:rsidR="002D4E72">
        <w:rPr>
          <w:rFonts w:ascii="Arial" w:hAnsi="Arial" w:cs="Arial"/>
          <w:bCs w:val="0"/>
          <w:sz w:val="24"/>
          <w:szCs w:val="24"/>
        </w:rPr>
        <w:t>РУз</w:t>
      </w:r>
      <w:proofErr w:type="spellEnd"/>
      <w:r w:rsidR="002D4E72">
        <w:rPr>
          <w:rFonts w:ascii="Arial" w:hAnsi="Arial" w:cs="Arial"/>
          <w:bCs w:val="0"/>
          <w:sz w:val="24"/>
          <w:szCs w:val="24"/>
        </w:rPr>
        <w:t>)</w:t>
      </w:r>
    </w:p>
    <w:p w:rsidR="00E12C07" w:rsidRPr="00047225" w:rsidRDefault="00E12C07" w:rsidP="00B64AD0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Arial" w:hAnsi="Arial" w:cs="Arial"/>
          <w:b/>
          <w:noProof/>
          <w:sz w:val="24"/>
          <w:szCs w:val="24"/>
        </w:rPr>
      </w:pPr>
      <w:r w:rsidRPr="00047225">
        <w:rPr>
          <w:rFonts w:ascii="Arial" w:hAnsi="Arial" w:cs="Arial"/>
          <w:noProof/>
          <w:sz w:val="24"/>
          <w:szCs w:val="24"/>
        </w:rPr>
        <w:t xml:space="preserve">Плательщиками земельного налога </w:t>
      </w:r>
      <w:r w:rsidRPr="00047225">
        <w:rPr>
          <w:rFonts w:ascii="Arial" w:hAnsi="Arial" w:cs="Arial"/>
          <w:sz w:val="24"/>
          <w:szCs w:val="24"/>
        </w:rPr>
        <w:t xml:space="preserve">с юридических лиц </w:t>
      </w:r>
      <w:r w:rsidRPr="00047225">
        <w:rPr>
          <w:rFonts w:ascii="Arial" w:hAnsi="Arial" w:cs="Arial"/>
          <w:noProof/>
          <w:sz w:val="24"/>
          <w:szCs w:val="24"/>
        </w:rPr>
        <w:t>признаются юридические лица, включая нерезидентов Республики Узбекистан, имеющие земельные участки на правах собственности, владения, пользования или аренды.</w:t>
      </w:r>
    </w:p>
    <w:p w:rsidR="00E12C07" w:rsidRPr="00047225" w:rsidRDefault="00E12C07" w:rsidP="00B64AD0">
      <w:pPr>
        <w:spacing w:after="0" w:line="276" w:lineRule="auto"/>
        <w:ind w:firstLine="720"/>
        <w:rPr>
          <w:rFonts w:ascii="Arial" w:hAnsi="Arial" w:cs="Arial"/>
          <w:b/>
          <w:sz w:val="24"/>
          <w:szCs w:val="24"/>
        </w:rPr>
      </w:pPr>
    </w:p>
    <w:p w:rsidR="002D4E72" w:rsidRPr="002D4E72" w:rsidRDefault="00E12C07" w:rsidP="00B64AD0">
      <w:pPr>
        <w:pStyle w:val="2"/>
        <w:spacing w:before="0"/>
        <w:ind w:firstLine="720"/>
        <w:jc w:val="both"/>
        <w:rPr>
          <w:rFonts w:ascii="Arial" w:hAnsi="Arial" w:cs="Arial"/>
          <w:bCs w:val="0"/>
          <w:i/>
          <w:sz w:val="24"/>
          <w:szCs w:val="24"/>
        </w:rPr>
      </w:pPr>
      <w:r w:rsidRPr="00047225">
        <w:rPr>
          <w:rFonts w:ascii="Arial" w:hAnsi="Arial" w:cs="Arial"/>
          <w:sz w:val="24"/>
          <w:szCs w:val="24"/>
        </w:rPr>
        <w:t>Объект налогообложения</w:t>
      </w:r>
      <w:r w:rsidR="002D4E72">
        <w:rPr>
          <w:rFonts w:ascii="Arial" w:hAnsi="Arial" w:cs="Arial"/>
          <w:sz w:val="24"/>
          <w:szCs w:val="24"/>
        </w:rPr>
        <w:t xml:space="preserve"> </w:t>
      </w:r>
      <w:r w:rsidR="002D4E72" w:rsidRPr="002D4E72">
        <w:rPr>
          <w:rFonts w:ascii="Arial" w:hAnsi="Arial" w:cs="Arial"/>
          <w:bCs w:val="0"/>
          <w:i/>
          <w:sz w:val="24"/>
          <w:szCs w:val="24"/>
        </w:rPr>
        <w:t xml:space="preserve">(Статья 424 НК </w:t>
      </w:r>
      <w:proofErr w:type="spellStart"/>
      <w:r w:rsidR="002D4E72" w:rsidRPr="002D4E72">
        <w:rPr>
          <w:rFonts w:ascii="Arial" w:hAnsi="Arial" w:cs="Arial"/>
          <w:bCs w:val="0"/>
          <w:i/>
          <w:sz w:val="24"/>
          <w:szCs w:val="24"/>
        </w:rPr>
        <w:t>РУз</w:t>
      </w:r>
      <w:proofErr w:type="spellEnd"/>
      <w:r w:rsidR="002D4E72" w:rsidRPr="002D4E72">
        <w:rPr>
          <w:rFonts w:ascii="Arial" w:hAnsi="Arial" w:cs="Arial"/>
          <w:bCs w:val="0"/>
          <w:i/>
          <w:sz w:val="24"/>
          <w:szCs w:val="24"/>
        </w:rPr>
        <w:t>)</w:t>
      </w:r>
    </w:p>
    <w:p w:rsidR="00E12C07" w:rsidRPr="00047225" w:rsidRDefault="00E12C07" w:rsidP="00B64AD0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47225">
        <w:rPr>
          <w:rFonts w:ascii="Arial" w:hAnsi="Arial" w:cs="Arial"/>
          <w:sz w:val="24"/>
          <w:szCs w:val="24"/>
        </w:rPr>
        <w:t>Объектом налогообложения</w:t>
      </w:r>
      <w:r w:rsidRPr="00047225">
        <w:rPr>
          <w:rFonts w:ascii="Arial" w:hAnsi="Arial" w:cs="Arial"/>
          <w:b/>
          <w:sz w:val="24"/>
          <w:szCs w:val="24"/>
        </w:rPr>
        <w:t xml:space="preserve"> </w:t>
      </w:r>
      <w:r w:rsidRPr="00047225">
        <w:rPr>
          <w:rFonts w:ascii="Arial" w:hAnsi="Arial" w:cs="Arial"/>
          <w:sz w:val="24"/>
          <w:szCs w:val="24"/>
        </w:rPr>
        <w:t>земельным налогом с юридических лиц являются земельные участки, находящиеся у юридических лиц на правах собственности, владения, пользования или аренды.</w:t>
      </w:r>
    </w:p>
    <w:p w:rsidR="00E12C07" w:rsidRPr="00047225" w:rsidRDefault="00E12C07" w:rsidP="00B64AD0">
      <w:pPr>
        <w:pStyle w:val="2"/>
        <w:spacing w:before="0"/>
        <w:ind w:firstLine="720"/>
        <w:jc w:val="both"/>
        <w:rPr>
          <w:rFonts w:ascii="Arial" w:hAnsi="Arial" w:cs="Arial"/>
          <w:noProof/>
          <w:sz w:val="24"/>
          <w:szCs w:val="24"/>
        </w:rPr>
      </w:pPr>
    </w:p>
    <w:p w:rsidR="002D4E72" w:rsidRPr="002D4E72" w:rsidRDefault="00E12C07" w:rsidP="00B64AD0">
      <w:pPr>
        <w:pStyle w:val="2"/>
        <w:spacing w:before="0"/>
        <w:ind w:firstLine="720"/>
        <w:jc w:val="both"/>
        <w:rPr>
          <w:rFonts w:ascii="Arial" w:hAnsi="Arial" w:cs="Arial"/>
          <w:bCs w:val="0"/>
          <w:i/>
          <w:sz w:val="24"/>
          <w:szCs w:val="24"/>
        </w:rPr>
      </w:pPr>
      <w:r w:rsidRPr="00047225">
        <w:rPr>
          <w:rFonts w:ascii="Arial" w:hAnsi="Arial" w:cs="Arial"/>
          <w:sz w:val="24"/>
          <w:szCs w:val="24"/>
        </w:rPr>
        <w:t>Налоговая база</w:t>
      </w:r>
      <w:r w:rsidR="002D4E72">
        <w:rPr>
          <w:rFonts w:ascii="Arial" w:hAnsi="Arial" w:cs="Arial"/>
          <w:sz w:val="24"/>
          <w:szCs w:val="24"/>
        </w:rPr>
        <w:t xml:space="preserve"> </w:t>
      </w:r>
      <w:r w:rsidR="002D4E72" w:rsidRPr="002D4E72">
        <w:rPr>
          <w:rFonts w:ascii="Arial" w:hAnsi="Arial" w:cs="Arial"/>
          <w:bCs w:val="0"/>
          <w:i/>
          <w:sz w:val="24"/>
          <w:szCs w:val="24"/>
        </w:rPr>
        <w:t>(Статья 4</w:t>
      </w:r>
      <w:r w:rsidR="002D4E72">
        <w:rPr>
          <w:rFonts w:ascii="Arial" w:hAnsi="Arial" w:cs="Arial"/>
          <w:bCs w:val="0"/>
          <w:i/>
          <w:sz w:val="24"/>
          <w:szCs w:val="24"/>
        </w:rPr>
        <w:t>25</w:t>
      </w:r>
      <w:r w:rsidR="002D4E72" w:rsidRPr="002D4E72">
        <w:rPr>
          <w:rFonts w:ascii="Arial" w:hAnsi="Arial" w:cs="Arial"/>
          <w:bCs w:val="0"/>
          <w:i/>
          <w:sz w:val="24"/>
          <w:szCs w:val="24"/>
        </w:rPr>
        <w:t xml:space="preserve"> НК </w:t>
      </w:r>
      <w:proofErr w:type="spellStart"/>
      <w:r w:rsidR="002D4E72" w:rsidRPr="002D4E72">
        <w:rPr>
          <w:rFonts w:ascii="Arial" w:hAnsi="Arial" w:cs="Arial"/>
          <w:bCs w:val="0"/>
          <w:i/>
          <w:sz w:val="24"/>
          <w:szCs w:val="24"/>
        </w:rPr>
        <w:t>РУз</w:t>
      </w:r>
      <w:proofErr w:type="spellEnd"/>
      <w:r w:rsidR="002D4E72" w:rsidRPr="002D4E72">
        <w:rPr>
          <w:rFonts w:ascii="Arial" w:hAnsi="Arial" w:cs="Arial"/>
          <w:bCs w:val="0"/>
          <w:i/>
          <w:sz w:val="24"/>
          <w:szCs w:val="24"/>
        </w:rPr>
        <w:t>)</w:t>
      </w:r>
    </w:p>
    <w:p w:rsidR="00E12C07" w:rsidRPr="00047225" w:rsidRDefault="00E12C07" w:rsidP="00B64AD0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47225">
        <w:rPr>
          <w:rFonts w:ascii="Arial" w:hAnsi="Arial" w:cs="Arial"/>
          <w:sz w:val="24"/>
          <w:szCs w:val="24"/>
        </w:rPr>
        <w:t>Налоговой базой является:</w:t>
      </w:r>
    </w:p>
    <w:p w:rsidR="00E12C07" w:rsidRPr="00047225" w:rsidRDefault="00E12C07" w:rsidP="00B64AD0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47225">
        <w:rPr>
          <w:rFonts w:ascii="Arial" w:hAnsi="Arial" w:cs="Arial"/>
          <w:sz w:val="24"/>
          <w:szCs w:val="24"/>
        </w:rPr>
        <w:t>по землям несельскохозяйственного назначения – общая площадь земельного участка несельскохозяйственного назначения за вычетом площадей земельных участков, не подлежащих налогообложению;</w:t>
      </w:r>
    </w:p>
    <w:p w:rsidR="00E12C07" w:rsidRPr="00047225" w:rsidRDefault="00E12C07" w:rsidP="00B64AD0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47225">
        <w:rPr>
          <w:rFonts w:ascii="Arial" w:hAnsi="Arial" w:cs="Arial"/>
          <w:sz w:val="24"/>
          <w:szCs w:val="24"/>
        </w:rPr>
        <w:t>по землям сельскохозяйственного назначения – нормативная стоимость земельных участков, определенная в соответствии с законодательством за вычетом земельных участков, не подлежащих налогообложению.</w:t>
      </w:r>
    </w:p>
    <w:p w:rsidR="00E12C07" w:rsidRPr="00047225" w:rsidRDefault="00E12C07" w:rsidP="00B64AD0">
      <w:pPr>
        <w:spacing w:after="0" w:line="276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2D4E72" w:rsidRPr="00047225" w:rsidRDefault="00E12C07" w:rsidP="00B64AD0">
      <w:pPr>
        <w:pStyle w:val="2"/>
        <w:spacing w:before="0"/>
        <w:ind w:firstLine="720"/>
        <w:jc w:val="both"/>
        <w:rPr>
          <w:rFonts w:ascii="Arial" w:hAnsi="Arial" w:cs="Arial"/>
          <w:bCs w:val="0"/>
          <w:sz w:val="24"/>
          <w:szCs w:val="24"/>
        </w:rPr>
      </w:pPr>
      <w:r w:rsidRPr="00047225">
        <w:rPr>
          <w:rFonts w:ascii="Arial" w:hAnsi="Arial" w:cs="Arial"/>
          <w:bCs w:val="0"/>
          <w:sz w:val="24"/>
          <w:szCs w:val="24"/>
        </w:rPr>
        <w:t>Налоговые льготы</w:t>
      </w:r>
      <w:r w:rsidR="002D4E72">
        <w:rPr>
          <w:rFonts w:ascii="Arial" w:hAnsi="Arial" w:cs="Arial"/>
          <w:bCs w:val="0"/>
          <w:sz w:val="24"/>
          <w:szCs w:val="24"/>
        </w:rPr>
        <w:t xml:space="preserve"> </w:t>
      </w:r>
      <w:r w:rsidR="002D4E72" w:rsidRPr="002D4E72">
        <w:rPr>
          <w:rFonts w:ascii="Arial" w:hAnsi="Arial" w:cs="Arial"/>
          <w:bCs w:val="0"/>
          <w:i/>
          <w:sz w:val="24"/>
          <w:szCs w:val="24"/>
        </w:rPr>
        <w:t xml:space="preserve">(Статья 428 НК </w:t>
      </w:r>
      <w:proofErr w:type="spellStart"/>
      <w:r w:rsidR="002D4E72" w:rsidRPr="002D4E72">
        <w:rPr>
          <w:rFonts w:ascii="Arial" w:hAnsi="Arial" w:cs="Arial"/>
          <w:bCs w:val="0"/>
          <w:i/>
          <w:sz w:val="24"/>
          <w:szCs w:val="24"/>
        </w:rPr>
        <w:t>РУз</w:t>
      </w:r>
      <w:proofErr w:type="spellEnd"/>
      <w:r w:rsidR="002D4E72" w:rsidRPr="002D4E72">
        <w:rPr>
          <w:rFonts w:ascii="Arial" w:hAnsi="Arial" w:cs="Arial"/>
          <w:bCs w:val="0"/>
          <w:i/>
          <w:sz w:val="24"/>
          <w:szCs w:val="24"/>
        </w:rPr>
        <w:t>)</w:t>
      </w:r>
    </w:p>
    <w:p w:rsidR="00E12C07" w:rsidRPr="00047225" w:rsidRDefault="00E12C07" w:rsidP="00B64AD0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Arial" w:hAnsi="Arial" w:cs="Arial"/>
          <w:noProof/>
          <w:sz w:val="24"/>
          <w:szCs w:val="24"/>
        </w:rPr>
      </w:pPr>
      <w:r w:rsidRPr="00047225">
        <w:rPr>
          <w:rFonts w:ascii="Arial" w:hAnsi="Arial" w:cs="Arial"/>
          <w:noProof/>
          <w:spacing w:val="-4"/>
          <w:sz w:val="24"/>
          <w:szCs w:val="24"/>
        </w:rPr>
        <w:t>От земельного налога с юридических лиц освобождаются производители энергии из возобновляемых источников по земельным участкам, занятым установками возобновляемых источников энергии (номинальной мощностью</w:t>
      </w:r>
      <w:r w:rsidRPr="00047225">
        <w:rPr>
          <w:rFonts w:ascii="Arial" w:hAnsi="Arial" w:cs="Arial"/>
          <w:noProof/>
          <w:sz w:val="24"/>
          <w:szCs w:val="24"/>
        </w:rPr>
        <w:t xml:space="preserve"> 0,1 МВт и более), сроком на десять лет с момента ввода их в эксплуатацию.</w:t>
      </w:r>
    </w:p>
    <w:p w:rsidR="00E12C07" w:rsidRPr="00047225" w:rsidRDefault="00E12C07" w:rsidP="00B64AD0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Arial" w:hAnsi="Arial" w:cs="Arial"/>
          <w:noProof/>
          <w:sz w:val="24"/>
          <w:szCs w:val="24"/>
        </w:rPr>
      </w:pPr>
      <w:r w:rsidRPr="00047225">
        <w:rPr>
          <w:rFonts w:ascii="Arial" w:hAnsi="Arial" w:cs="Arial"/>
          <w:noProof/>
          <w:sz w:val="24"/>
          <w:szCs w:val="24"/>
        </w:rPr>
        <w:t>К земельным участкам, не подлежащим налогообложению, относятся земли:</w:t>
      </w:r>
    </w:p>
    <w:p w:rsidR="00E12C07" w:rsidRPr="00047225" w:rsidRDefault="00E12C07" w:rsidP="00B64AD0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Arial" w:hAnsi="Arial" w:cs="Arial"/>
          <w:noProof/>
          <w:sz w:val="24"/>
          <w:szCs w:val="24"/>
        </w:rPr>
      </w:pPr>
      <w:r w:rsidRPr="00047225">
        <w:rPr>
          <w:rFonts w:ascii="Arial" w:hAnsi="Arial" w:cs="Arial"/>
          <w:noProof/>
          <w:sz w:val="24"/>
          <w:szCs w:val="24"/>
        </w:rPr>
        <w:t>занятые объектами культуры, образования, здравоохранения и социальной защиты населения;</w:t>
      </w:r>
    </w:p>
    <w:p w:rsidR="00E12C07" w:rsidRPr="00047225" w:rsidRDefault="00E12C07" w:rsidP="00B64AD0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Arial" w:hAnsi="Arial" w:cs="Arial"/>
          <w:noProof/>
          <w:sz w:val="24"/>
          <w:szCs w:val="24"/>
        </w:rPr>
      </w:pPr>
      <w:r w:rsidRPr="00047225">
        <w:rPr>
          <w:rFonts w:ascii="Arial" w:hAnsi="Arial" w:cs="Arial"/>
          <w:noProof/>
          <w:sz w:val="24"/>
          <w:szCs w:val="24"/>
        </w:rPr>
        <w:t>занятые спортивными и физкультурно-оздоровительными комплексами, местами отдыха и оздоровления матерей и детей, домами отдыха и учебно-тренировочными базами;</w:t>
      </w:r>
    </w:p>
    <w:p w:rsidR="00E12C07" w:rsidRPr="00047225" w:rsidRDefault="00E12C07" w:rsidP="00B64AD0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Arial" w:hAnsi="Arial" w:cs="Arial"/>
          <w:noProof/>
          <w:sz w:val="24"/>
          <w:szCs w:val="24"/>
        </w:rPr>
      </w:pPr>
      <w:r w:rsidRPr="00047225">
        <w:rPr>
          <w:rFonts w:ascii="Arial" w:hAnsi="Arial" w:cs="Arial"/>
          <w:noProof/>
          <w:sz w:val="24"/>
          <w:szCs w:val="24"/>
        </w:rPr>
        <w:t xml:space="preserve">занятые защитными лесными насаждениями; </w:t>
      </w:r>
    </w:p>
    <w:p w:rsidR="00E12C07" w:rsidRPr="00047225" w:rsidRDefault="00E12C07" w:rsidP="00B64AD0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Arial" w:hAnsi="Arial" w:cs="Arial"/>
          <w:noProof/>
          <w:sz w:val="24"/>
          <w:szCs w:val="24"/>
        </w:rPr>
      </w:pPr>
      <w:r w:rsidRPr="00047225">
        <w:rPr>
          <w:rFonts w:ascii="Arial" w:hAnsi="Arial" w:cs="Arial"/>
          <w:noProof/>
          <w:sz w:val="24"/>
          <w:szCs w:val="24"/>
        </w:rPr>
        <w:t>на которых используется капельное орошение, – сроком на пять лет с начала месяца, в котором внедрена система капельного орошения;</w:t>
      </w:r>
    </w:p>
    <w:p w:rsidR="00E12C07" w:rsidRPr="00047225" w:rsidRDefault="00E12C07" w:rsidP="00B64AD0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Arial" w:hAnsi="Arial" w:cs="Arial"/>
          <w:noProof/>
          <w:sz w:val="24"/>
          <w:szCs w:val="24"/>
        </w:rPr>
      </w:pPr>
      <w:proofErr w:type="gramStart"/>
      <w:r w:rsidRPr="00047225">
        <w:rPr>
          <w:rFonts w:ascii="Arial" w:hAnsi="Arial" w:cs="Arial"/>
          <w:noProof/>
          <w:sz w:val="24"/>
          <w:szCs w:val="24"/>
        </w:rPr>
        <w:t>вновь осваиваемых для сельскохозяйственных целей;</w:t>
      </w:r>
      <w:proofErr w:type="gramEnd"/>
    </w:p>
    <w:p w:rsidR="00E12C07" w:rsidRPr="00047225" w:rsidRDefault="00E12C07" w:rsidP="00B64AD0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Arial" w:hAnsi="Arial" w:cs="Arial"/>
          <w:noProof/>
          <w:sz w:val="24"/>
          <w:szCs w:val="24"/>
        </w:rPr>
      </w:pPr>
      <w:r w:rsidRPr="00047225">
        <w:rPr>
          <w:rFonts w:ascii="Arial" w:hAnsi="Arial" w:cs="Arial"/>
          <w:noProof/>
          <w:sz w:val="24"/>
          <w:szCs w:val="24"/>
        </w:rPr>
        <w:t>существующего орошения, на которых производятся мелиоративные работы, – сроком на пять лет с начала работ, в соответствии с проектом утвержденным уполномоченным органом;</w:t>
      </w:r>
    </w:p>
    <w:p w:rsidR="00E12C07" w:rsidRPr="00047225" w:rsidRDefault="00E12C07" w:rsidP="00B64AD0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Arial" w:hAnsi="Arial" w:cs="Arial"/>
          <w:noProof/>
          <w:sz w:val="24"/>
          <w:szCs w:val="24"/>
        </w:rPr>
      </w:pPr>
      <w:proofErr w:type="gramStart"/>
      <w:r w:rsidRPr="00047225">
        <w:rPr>
          <w:rFonts w:ascii="Arial" w:hAnsi="Arial" w:cs="Arial"/>
          <w:noProof/>
          <w:sz w:val="24"/>
          <w:szCs w:val="24"/>
        </w:rPr>
        <w:t>на которых произведены новые посадки садов, виноградников и тутовников сроком на три года, независимо от использования междурядий для посева сельскохозяйственных культур.</w:t>
      </w:r>
      <w:proofErr w:type="gramEnd"/>
      <w:r w:rsidRPr="00047225">
        <w:rPr>
          <w:rFonts w:ascii="Arial" w:hAnsi="Arial" w:cs="Arial"/>
          <w:noProof/>
          <w:sz w:val="24"/>
          <w:szCs w:val="24"/>
        </w:rPr>
        <w:t xml:space="preserve"> Исчисление срока, на который предоставляется льгота на новые посадки, произведенные осенью, начинается с 1 января следующего года, а на посадки, произведенные весной, начинается с 1 января текущего налогового периода;</w:t>
      </w:r>
    </w:p>
    <w:p w:rsidR="00E12C07" w:rsidRPr="00047225" w:rsidRDefault="00E12C07" w:rsidP="00B64AD0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Arial" w:hAnsi="Arial" w:cs="Arial"/>
          <w:noProof/>
          <w:sz w:val="24"/>
          <w:szCs w:val="24"/>
        </w:rPr>
      </w:pPr>
      <w:proofErr w:type="gramStart"/>
      <w:r w:rsidRPr="00047225">
        <w:rPr>
          <w:rFonts w:ascii="Arial" w:hAnsi="Arial" w:cs="Arial"/>
          <w:noProof/>
          <w:sz w:val="24"/>
          <w:szCs w:val="24"/>
        </w:rPr>
        <w:lastRenderedPageBreak/>
        <w:t xml:space="preserve">сельскохозяйственного назначения и лесного фонда научных организаций, опытных, экспериментальных и учебно-опытных хозяйств научно-исследовательских организаций и учебных заведений сельскохозяйственного и лесохозяйственного профиля, используемые непосредственно для научных и учебных целей. </w:t>
      </w:r>
      <w:proofErr w:type="gramEnd"/>
    </w:p>
    <w:p w:rsidR="00E12C07" w:rsidRPr="00047225" w:rsidRDefault="00E12C07" w:rsidP="00B64AD0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Arial" w:hAnsi="Arial" w:cs="Arial"/>
          <w:b/>
          <w:noProof/>
          <w:sz w:val="24"/>
          <w:szCs w:val="24"/>
        </w:rPr>
      </w:pPr>
    </w:p>
    <w:p w:rsidR="002D4E72" w:rsidRPr="002D4E72" w:rsidRDefault="00E12C07" w:rsidP="00B64AD0">
      <w:pPr>
        <w:pStyle w:val="2"/>
        <w:spacing w:before="0"/>
        <w:ind w:firstLine="720"/>
        <w:jc w:val="both"/>
        <w:rPr>
          <w:rFonts w:ascii="Arial" w:hAnsi="Arial" w:cs="Arial"/>
          <w:bCs w:val="0"/>
          <w:i/>
          <w:sz w:val="24"/>
          <w:szCs w:val="24"/>
        </w:rPr>
      </w:pPr>
      <w:r w:rsidRPr="00047225">
        <w:rPr>
          <w:rFonts w:ascii="Arial" w:hAnsi="Arial" w:cs="Arial"/>
          <w:bCs w:val="0"/>
          <w:noProof/>
          <w:sz w:val="24"/>
          <w:szCs w:val="24"/>
        </w:rPr>
        <w:t xml:space="preserve">Налоговые ставки </w:t>
      </w:r>
      <w:r w:rsidR="002D4E72" w:rsidRPr="002D4E72">
        <w:rPr>
          <w:rFonts w:ascii="Arial" w:hAnsi="Arial" w:cs="Arial"/>
          <w:bCs w:val="0"/>
          <w:i/>
          <w:sz w:val="24"/>
          <w:szCs w:val="24"/>
        </w:rPr>
        <w:t>(С</w:t>
      </w:r>
      <w:bookmarkStart w:id="0" w:name="_GoBack"/>
      <w:bookmarkEnd w:id="0"/>
      <w:r w:rsidR="002D4E72" w:rsidRPr="002D4E72">
        <w:rPr>
          <w:rFonts w:ascii="Arial" w:hAnsi="Arial" w:cs="Arial"/>
          <w:bCs w:val="0"/>
          <w:i/>
          <w:sz w:val="24"/>
          <w:szCs w:val="24"/>
        </w:rPr>
        <w:t xml:space="preserve">татья 429 НК </w:t>
      </w:r>
      <w:proofErr w:type="spellStart"/>
      <w:r w:rsidR="002D4E72" w:rsidRPr="002D4E72">
        <w:rPr>
          <w:rFonts w:ascii="Arial" w:hAnsi="Arial" w:cs="Arial"/>
          <w:bCs w:val="0"/>
          <w:i/>
          <w:sz w:val="24"/>
          <w:szCs w:val="24"/>
        </w:rPr>
        <w:t>РУз</w:t>
      </w:r>
      <w:proofErr w:type="spellEnd"/>
      <w:r w:rsidR="002D4E72" w:rsidRPr="002D4E72">
        <w:rPr>
          <w:rFonts w:ascii="Arial" w:hAnsi="Arial" w:cs="Arial"/>
          <w:bCs w:val="0"/>
          <w:i/>
          <w:sz w:val="24"/>
          <w:szCs w:val="24"/>
        </w:rPr>
        <w:t>)</w:t>
      </w:r>
    </w:p>
    <w:p w:rsidR="00E12C07" w:rsidRPr="00047225" w:rsidRDefault="00E12C07" w:rsidP="00B64AD0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Arial" w:hAnsi="Arial" w:cs="Arial"/>
          <w:bCs/>
          <w:noProof/>
          <w:sz w:val="24"/>
          <w:szCs w:val="24"/>
        </w:rPr>
      </w:pPr>
      <w:r w:rsidRPr="00047225">
        <w:rPr>
          <w:rFonts w:ascii="Arial" w:hAnsi="Arial" w:cs="Arial"/>
          <w:bCs/>
          <w:noProof/>
          <w:sz w:val="24"/>
          <w:szCs w:val="24"/>
        </w:rPr>
        <w:t>Налоговые ставки за земли несельскохозяйственного назначения устанавливаются в абсолютной величине за 1 гектар. Конкретный размер ставок налога устанавливается Законом Республики Узбекистан о Государственном бюджете Республики Узбекистан.</w:t>
      </w:r>
    </w:p>
    <w:p w:rsidR="00E12C07" w:rsidRPr="00047225" w:rsidRDefault="00E12C07" w:rsidP="00B64AD0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Arial" w:hAnsi="Arial" w:cs="Arial"/>
          <w:bCs/>
          <w:noProof/>
          <w:sz w:val="24"/>
          <w:szCs w:val="24"/>
        </w:rPr>
      </w:pPr>
      <w:r w:rsidRPr="00047225">
        <w:rPr>
          <w:rFonts w:ascii="Arial" w:hAnsi="Arial" w:cs="Arial"/>
          <w:bCs/>
          <w:noProof/>
          <w:sz w:val="24"/>
          <w:szCs w:val="24"/>
        </w:rPr>
        <w:t>Налоговая ставка за земли сельскохозяйственного назначения устанавливается в размере 0,95 процента к нормативной стоимости сельскохозяйственных угодий.</w:t>
      </w:r>
    </w:p>
    <w:p w:rsidR="00E12C07" w:rsidRPr="00047225" w:rsidRDefault="00E12C07" w:rsidP="00B64AD0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Arial" w:hAnsi="Arial" w:cs="Arial"/>
          <w:bCs/>
          <w:noProof/>
          <w:sz w:val="24"/>
          <w:szCs w:val="24"/>
        </w:rPr>
      </w:pPr>
      <w:proofErr w:type="gramStart"/>
      <w:r w:rsidRPr="00047225">
        <w:rPr>
          <w:rFonts w:ascii="Arial" w:hAnsi="Arial" w:cs="Arial"/>
          <w:bCs/>
          <w:noProof/>
          <w:sz w:val="24"/>
          <w:szCs w:val="24"/>
        </w:rPr>
        <w:t xml:space="preserve">В отношении земельных участков, занятых пустующими зданиями, неиспользуемыми производственными площадями, сооружениями нежилого назначения, а также объектами незавершенного строительства, налог уплачивается по повышенным налоговым ставкам на основании заключения по неэффективному их использованию, вынесенного в порядке, установленном законодательством. </w:t>
      </w:r>
      <w:proofErr w:type="gramEnd"/>
    </w:p>
    <w:p w:rsidR="00E12C07" w:rsidRPr="00047225" w:rsidRDefault="00E12C07" w:rsidP="00B64AD0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Arial" w:hAnsi="Arial" w:cs="Arial"/>
          <w:b/>
          <w:bCs/>
          <w:noProof/>
          <w:sz w:val="24"/>
          <w:szCs w:val="24"/>
        </w:rPr>
      </w:pPr>
    </w:p>
    <w:p w:rsidR="002D4E72" w:rsidRPr="00047225" w:rsidRDefault="00E12C07" w:rsidP="00B64AD0">
      <w:pPr>
        <w:pStyle w:val="2"/>
        <w:spacing w:before="0"/>
        <w:ind w:firstLine="720"/>
        <w:jc w:val="both"/>
        <w:rPr>
          <w:rFonts w:ascii="Arial" w:hAnsi="Arial" w:cs="Arial"/>
          <w:bCs w:val="0"/>
          <w:sz w:val="24"/>
          <w:szCs w:val="24"/>
        </w:rPr>
      </w:pPr>
      <w:r w:rsidRPr="00047225">
        <w:rPr>
          <w:rFonts w:ascii="Arial" w:hAnsi="Arial" w:cs="Arial"/>
          <w:bCs w:val="0"/>
          <w:sz w:val="24"/>
          <w:szCs w:val="24"/>
        </w:rPr>
        <w:t>Налоговый период</w:t>
      </w:r>
      <w:r w:rsidR="002D4E72">
        <w:rPr>
          <w:rFonts w:ascii="Arial" w:hAnsi="Arial" w:cs="Arial"/>
          <w:bCs w:val="0"/>
          <w:sz w:val="24"/>
          <w:szCs w:val="24"/>
        </w:rPr>
        <w:t xml:space="preserve"> </w:t>
      </w:r>
      <w:r w:rsidR="002D4E72" w:rsidRPr="002D4E72">
        <w:rPr>
          <w:rFonts w:ascii="Arial" w:hAnsi="Arial" w:cs="Arial"/>
          <w:bCs w:val="0"/>
          <w:i/>
          <w:sz w:val="24"/>
          <w:szCs w:val="24"/>
        </w:rPr>
        <w:t xml:space="preserve">(Статья 430 НК </w:t>
      </w:r>
      <w:proofErr w:type="spellStart"/>
      <w:r w:rsidR="002D4E72" w:rsidRPr="002D4E72">
        <w:rPr>
          <w:rFonts w:ascii="Arial" w:hAnsi="Arial" w:cs="Arial"/>
          <w:bCs w:val="0"/>
          <w:i/>
          <w:sz w:val="24"/>
          <w:szCs w:val="24"/>
        </w:rPr>
        <w:t>РУз</w:t>
      </w:r>
      <w:proofErr w:type="spellEnd"/>
      <w:r w:rsidR="002D4E72" w:rsidRPr="002D4E72">
        <w:rPr>
          <w:rFonts w:ascii="Arial" w:hAnsi="Arial" w:cs="Arial"/>
          <w:bCs w:val="0"/>
          <w:i/>
          <w:sz w:val="24"/>
          <w:szCs w:val="24"/>
        </w:rPr>
        <w:t>)</w:t>
      </w:r>
    </w:p>
    <w:p w:rsidR="00E12C07" w:rsidRPr="00047225" w:rsidRDefault="00E12C07" w:rsidP="00B64AD0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Arial" w:hAnsi="Arial" w:cs="Arial"/>
          <w:noProof/>
          <w:sz w:val="24"/>
          <w:szCs w:val="24"/>
        </w:rPr>
      </w:pPr>
      <w:r w:rsidRPr="00047225">
        <w:rPr>
          <w:rFonts w:ascii="Arial" w:hAnsi="Arial" w:cs="Arial"/>
          <w:noProof/>
          <w:sz w:val="24"/>
          <w:szCs w:val="24"/>
        </w:rPr>
        <w:t xml:space="preserve">Налоговым периодом является календарный год. </w:t>
      </w:r>
    </w:p>
    <w:p w:rsidR="00E12C07" w:rsidRPr="00047225" w:rsidRDefault="00E12C07" w:rsidP="00B64AD0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Arial" w:hAnsi="Arial" w:cs="Arial"/>
          <w:b/>
          <w:noProof/>
          <w:sz w:val="24"/>
          <w:szCs w:val="24"/>
        </w:rPr>
      </w:pPr>
    </w:p>
    <w:p w:rsidR="002D4E72" w:rsidRPr="00047225" w:rsidRDefault="00E12C07" w:rsidP="00B64AD0">
      <w:pPr>
        <w:pStyle w:val="2"/>
        <w:spacing w:before="0"/>
        <w:ind w:firstLine="720"/>
        <w:jc w:val="both"/>
        <w:rPr>
          <w:rFonts w:ascii="Arial" w:hAnsi="Arial" w:cs="Arial"/>
          <w:bCs w:val="0"/>
          <w:sz w:val="24"/>
          <w:szCs w:val="24"/>
        </w:rPr>
      </w:pPr>
      <w:r w:rsidRPr="00047225">
        <w:rPr>
          <w:rFonts w:ascii="Arial" w:hAnsi="Arial" w:cs="Arial"/>
          <w:bCs w:val="0"/>
          <w:sz w:val="24"/>
          <w:szCs w:val="24"/>
        </w:rPr>
        <w:t>Порядок представления налоговой отчетности и уплаты налога</w:t>
      </w:r>
      <w:r w:rsidR="002D4E72">
        <w:rPr>
          <w:rFonts w:ascii="Arial" w:hAnsi="Arial" w:cs="Arial"/>
          <w:bCs w:val="0"/>
          <w:sz w:val="24"/>
          <w:szCs w:val="24"/>
        </w:rPr>
        <w:br/>
      </w:r>
      <w:r w:rsidR="002D4E72" w:rsidRPr="002D4E72">
        <w:rPr>
          <w:rFonts w:ascii="Arial" w:hAnsi="Arial" w:cs="Arial"/>
          <w:bCs w:val="0"/>
          <w:i/>
          <w:sz w:val="24"/>
          <w:szCs w:val="24"/>
        </w:rPr>
        <w:t xml:space="preserve">(Статья 424 НК </w:t>
      </w:r>
      <w:proofErr w:type="spellStart"/>
      <w:r w:rsidR="002D4E72" w:rsidRPr="002D4E72">
        <w:rPr>
          <w:rFonts w:ascii="Arial" w:hAnsi="Arial" w:cs="Arial"/>
          <w:bCs w:val="0"/>
          <w:i/>
          <w:sz w:val="24"/>
          <w:szCs w:val="24"/>
        </w:rPr>
        <w:t>РУз</w:t>
      </w:r>
      <w:proofErr w:type="spellEnd"/>
      <w:r w:rsidR="002D4E72" w:rsidRPr="002D4E72">
        <w:rPr>
          <w:rFonts w:ascii="Arial" w:hAnsi="Arial" w:cs="Arial"/>
          <w:bCs w:val="0"/>
          <w:i/>
          <w:sz w:val="24"/>
          <w:szCs w:val="24"/>
        </w:rPr>
        <w:t>)</w:t>
      </w:r>
    </w:p>
    <w:p w:rsidR="00E12C07" w:rsidRPr="00047225" w:rsidRDefault="00E12C07" w:rsidP="00B64AD0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Arial" w:hAnsi="Arial" w:cs="Arial"/>
          <w:noProof/>
          <w:sz w:val="24"/>
          <w:szCs w:val="24"/>
        </w:rPr>
      </w:pPr>
      <w:r w:rsidRPr="00047225">
        <w:rPr>
          <w:rFonts w:ascii="Arial" w:hAnsi="Arial" w:cs="Arial"/>
          <w:noProof/>
          <w:sz w:val="24"/>
          <w:szCs w:val="24"/>
        </w:rPr>
        <w:t>Налоговая отчетность представляется в налоговый орган по месту нахождения земельного участка:</w:t>
      </w:r>
    </w:p>
    <w:p w:rsidR="00E12C07" w:rsidRPr="00047225" w:rsidRDefault="00E12C07" w:rsidP="00B64AD0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Arial" w:hAnsi="Arial" w:cs="Arial"/>
          <w:noProof/>
          <w:sz w:val="24"/>
          <w:szCs w:val="24"/>
        </w:rPr>
      </w:pPr>
      <w:r w:rsidRPr="00047225">
        <w:rPr>
          <w:rFonts w:ascii="Arial" w:hAnsi="Arial" w:cs="Arial"/>
          <w:noProof/>
          <w:sz w:val="24"/>
          <w:szCs w:val="24"/>
        </w:rPr>
        <w:t>по землям несельскохозяйственного назначения – до 10 января текущего налогового периода;</w:t>
      </w:r>
    </w:p>
    <w:p w:rsidR="00E12C07" w:rsidRPr="00047225" w:rsidRDefault="00E12C07" w:rsidP="00B64AD0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Arial" w:hAnsi="Arial" w:cs="Arial"/>
          <w:noProof/>
          <w:sz w:val="24"/>
          <w:szCs w:val="24"/>
        </w:rPr>
      </w:pPr>
      <w:r w:rsidRPr="00047225">
        <w:rPr>
          <w:rFonts w:ascii="Arial" w:hAnsi="Arial" w:cs="Arial"/>
          <w:noProof/>
          <w:sz w:val="24"/>
          <w:szCs w:val="24"/>
        </w:rPr>
        <w:t>по землям сельскохозяйственного назначения – до 1 мая текущего налогового периода.</w:t>
      </w:r>
    </w:p>
    <w:p w:rsidR="00E12C07" w:rsidRPr="00047225" w:rsidRDefault="00E12C07" w:rsidP="00B64AD0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Arial" w:hAnsi="Arial" w:cs="Arial"/>
          <w:noProof/>
          <w:sz w:val="24"/>
          <w:szCs w:val="24"/>
        </w:rPr>
      </w:pPr>
      <w:r w:rsidRPr="00047225">
        <w:rPr>
          <w:rFonts w:ascii="Arial" w:hAnsi="Arial" w:cs="Arial"/>
          <w:noProof/>
          <w:sz w:val="24"/>
          <w:szCs w:val="24"/>
        </w:rPr>
        <w:t>Уплата налога за земли несельскохозяйственного назначения производится:</w:t>
      </w:r>
    </w:p>
    <w:p w:rsidR="00E12C07" w:rsidRPr="00047225" w:rsidRDefault="00E12C07" w:rsidP="00B64AD0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Arial" w:hAnsi="Arial" w:cs="Arial"/>
          <w:noProof/>
          <w:sz w:val="24"/>
          <w:szCs w:val="24"/>
        </w:rPr>
      </w:pPr>
      <w:r w:rsidRPr="00047225">
        <w:rPr>
          <w:rFonts w:ascii="Arial" w:hAnsi="Arial" w:cs="Arial"/>
          <w:noProof/>
          <w:sz w:val="24"/>
          <w:szCs w:val="24"/>
        </w:rPr>
        <w:t>плательщиками налога с оборота – до 10 числа каждого первого месяца квартала в размере одной четвертой части годовой суммы налога;</w:t>
      </w:r>
    </w:p>
    <w:p w:rsidR="00E12C07" w:rsidRPr="00047225" w:rsidRDefault="00E12C07" w:rsidP="00B64AD0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Arial" w:hAnsi="Arial" w:cs="Arial"/>
          <w:noProof/>
          <w:sz w:val="24"/>
          <w:szCs w:val="24"/>
        </w:rPr>
      </w:pPr>
      <w:r w:rsidRPr="00047225">
        <w:rPr>
          <w:rFonts w:ascii="Arial" w:hAnsi="Arial" w:cs="Arial"/>
          <w:noProof/>
          <w:sz w:val="24"/>
          <w:szCs w:val="24"/>
        </w:rPr>
        <w:t>налогоплательщиками, не относящимися к плательщикам налога с оборота, – до 10 числа каждого месяца в размере одной двенадцатой части годовой суммы налога.</w:t>
      </w:r>
    </w:p>
    <w:p w:rsidR="00E12C07" w:rsidRPr="00047225" w:rsidRDefault="00E12C07" w:rsidP="00B64AD0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Arial" w:hAnsi="Arial" w:cs="Arial"/>
          <w:noProof/>
          <w:sz w:val="24"/>
          <w:szCs w:val="24"/>
        </w:rPr>
      </w:pPr>
      <w:r w:rsidRPr="00047225">
        <w:rPr>
          <w:rFonts w:ascii="Arial" w:hAnsi="Arial" w:cs="Arial"/>
          <w:noProof/>
          <w:sz w:val="24"/>
          <w:szCs w:val="24"/>
        </w:rPr>
        <w:t>Уплата налога за земли сельскохозяйственного назначения, производится в следующем порядке:</w:t>
      </w:r>
    </w:p>
    <w:p w:rsidR="00E12C07" w:rsidRPr="00047225" w:rsidRDefault="00E12C07" w:rsidP="00B64AD0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Arial" w:hAnsi="Arial" w:cs="Arial"/>
          <w:noProof/>
          <w:sz w:val="24"/>
          <w:szCs w:val="24"/>
        </w:rPr>
      </w:pPr>
      <w:r w:rsidRPr="00047225">
        <w:rPr>
          <w:rFonts w:ascii="Arial" w:hAnsi="Arial" w:cs="Arial"/>
          <w:noProof/>
          <w:sz w:val="24"/>
          <w:szCs w:val="24"/>
        </w:rPr>
        <w:t>до 1 сентября отчетного года – 30 процентов от годовой суммы налога;</w:t>
      </w:r>
    </w:p>
    <w:p w:rsidR="00E12C07" w:rsidRPr="00047225" w:rsidRDefault="00E12C07" w:rsidP="00B64AD0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Arial" w:hAnsi="Arial" w:cs="Arial"/>
          <w:noProof/>
          <w:sz w:val="24"/>
          <w:szCs w:val="24"/>
        </w:rPr>
      </w:pPr>
      <w:r w:rsidRPr="00047225">
        <w:rPr>
          <w:rFonts w:ascii="Arial" w:hAnsi="Arial" w:cs="Arial"/>
          <w:noProof/>
          <w:sz w:val="24"/>
          <w:szCs w:val="24"/>
        </w:rPr>
        <w:t>до 1 декабря отчетного года – оставшаяся сумма налога.</w:t>
      </w:r>
    </w:p>
    <w:p w:rsidR="00E12C07" w:rsidRPr="00047225" w:rsidRDefault="00E12C07" w:rsidP="00B64AD0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Arial" w:hAnsi="Arial" w:cs="Arial"/>
          <w:b/>
          <w:noProof/>
          <w:sz w:val="24"/>
          <w:szCs w:val="24"/>
        </w:rPr>
      </w:pPr>
    </w:p>
    <w:p w:rsidR="00D85717" w:rsidRPr="00047225" w:rsidRDefault="00D85717" w:rsidP="00B64AD0">
      <w:pPr>
        <w:spacing w:after="0" w:line="276" w:lineRule="auto"/>
        <w:rPr>
          <w:rFonts w:ascii="Arial" w:hAnsi="Arial" w:cs="Arial"/>
          <w:sz w:val="24"/>
          <w:szCs w:val="24"/>
        </w:rPr>
      </w:pPr>
    </w:p>
    <w:sectPr w:rsidR="00D85717" w:rsidRPr="00047225" w:rsidSect="00E12C0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D51"/>
    <w:rsid w:val="00047225"/>
    <w:rsid w:val="002D4E72"/>
    <w:rsid w:val="00457D51"/>
    <w:rsid w:val="00B64AD0"/>
    <w:rsid w:val="00D85717"/>
    <w:rsid w:val="00D96F7D"/>
    <w:rsid w:val="00E12C07"/>
    <w:rsid w:val="00ED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07"/>
  </w:style>
  <w:style w:type="paragraph" w:styleId="2">
    <w:name w:val="heading 2"/>
    <w:basedOn w:val="a"/>
    <w:next w:val="a"/>
    <w:link w:val="20"/>
    <w:uiPriority w:val="9"/>
    <w:unhideWhenUsed/>
    <w:qFormat/>
    <w:rsid w:val="00E12C07"/>
    <w:p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2C07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07"/>
  </w:style>
  <w:style w:type="paragraph" w:styleId="2">
    <w:name w:val="heading 2"/>
    <w:basedOn w:val="a"/>
    <w:next w:val="a"/>
    <w:link w:val="20"/>
    <w:uiPriority w:val="9"/>
    <w:unhideWhenUsed/>
    <w:qFormat/>
    <w:rsid w:val="00E12C07"/>
    <w:p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2C07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Allaberganov Atabek Validjanovich</dc:creator>
  <cp:keywords/>
  <dc:description/>
  <cp:lastModifiedBy>User</cp:lastModifiedBy>
  <cp:revision>7</cp:revision>
  <cp:lastPrinted>2019-12-27T19:42:00Z</cp:lastPrinted>
  <dcterms:created xsi:type="dcterms:W3CDTF">2019-12-18T20:17:00Z</dcterms:created>
  <dcterms:modified xsi:type="dcterms:W3CDTF">2019-12-27T19:43:00Z</dcterms:modified>
</cp:coreProperties>
</file>